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534" w14:textId="436F1E3D" w:rsidR="00B60D99" w:rsidRPr="00B60D99" w:rsidRDefault="00B60D99" w:rsidP="00B60D99">
      <w:r w:rsidRPr="00B60D99">
        <w:rPr>
          <w:b/>
          <w:bCs/>
        </w:rPr>
        <w:t>УТВЕРЖДАЮ</w:t>
      </w:r>
      <w:r w:rsidRPr="00B60D99">
        <w:br/>
      </w:r>
      <w:r>
        <w:t>Директор ООО «УЦ ВЕКТОР»</w:t>
      </w:r>
      <w:r w:rsidRPr="00B60D99">
        <w:br/>
        <w:t>________________ / [</w:t>
      </w:r>
      <w:r>
        <w:t>Шарапова Е.В.</w:t>
      </w:r>
      <w:r w:rsidRPr="00B60D99">
        <w:t>]</w:t>
      </w:r>
      <w:r w:rsidRPr="00B60D99">
        <w:br/>
        <w:t>«__</w:t>
      </w:r>
      <w:r w:rsidRPr="00B60D99">
        <w:rPr>
          <w:i/>
          <w:iCs/>
        </w:rPr>
        <w:t>» ___________ 20</w:t>
      </w:r>
      <w:r>
        <w:rPr>
          <w:i/>
          <w:iCs/>
        </w:rPr>
        <w:t>20</w:t>
      </w:r>
      <w:r w:rsidRPr="00B60D99">
        <w:t xml:space="preserve"> г.</w:t>
      </w:r>
    </w:p>
    <w:p w14:paraId="3E160D7B" w14:textId="77777777" w:rsidR="00B60D99" w:rsidRPr="00B60D99" w:rsidRDefault="00B60D99" w:rsidP="00B60D99">
      <w:pPr>
        <w:jc w:val="center"/>
      </w:pPr>
      <w:r w:rsidRPr="00B60D99">
        <w:t>ПОЛОЖЕНИЕ</w:t>
      </w:r>
    </w:p>
    <w:p w14:paraId="6F100F9B" w14:textId="77777777" w:rsidR="00B60D99" w:rsidRPr="00B60D99" w:rsidRDefault="00B60D99" w:rsidP="00B60D99">
      <w:pPr>
        <w:jc w:val="center"/>
      </w:pPr>
      <w:r w:rsidRPr="00B60D99">
        <w:t>об условиях обучения инвалидов и лиц с ограниченными возможностями здоровья с применением дистанционных образовательных технологий</w:t>
      </w:r>
    </w:p>
    <w:p w14:paraId="5633AB0A" w14:textId="77777777" w:rsidR="00B60D99" w:rsidRPr="00B60D99" w:rsidRDefault="00B60D99" w:rsidP="00B60D99">
      <w:r w:rsidRPr="00B60D99">
        <w:t>1. Общие положения</w:t>
      </w:r>
    </w:p>
    <w:p w14:paraId="173570AF" w14:textId="77777777" w:rsidR="00B60D99" w:rsidRPr="00B60D99" w:rsidRDefault="00B60D99" w:rsidP="00B60D99">
      <w:r w:rsidRPr="00B60D99">
        <w:t>1.1. Настоящее Положение определяет порядок и условия организации образовательного процесса для инвалидов и лиц с ограниченными возможностями здоровья (далее — обучающиеся с ОВЗ) в [Наименование учебного центра] (далее — Центр) с использованием дистанционных образовательных технологий (далее — ДОТ) и электронного обучения (далее — ЭО).</w:t>
      </w:r>
      <w:r w:rsidRPr="00B60D99">
        <w:br/>
        <w:t>1.2. Положение разработано в соответствии с:</w:t>
      </w:r>
    </w:p>
    <w:p w14:paraId="78309913" w14:textId="77777777" w:rsidR="00B60D99" w:rsidRPr="00B60D99" w:rsidRDefault="00B60D99" w:rsidP="00B60D99">
      <w:pPr>
        <w:numPr>
          <w:ilvl w:val="0"/>
          <w:numId w:val="1"/>
        </w:numPr>
      </w:pPr>
      <w:r w:rsidRPr="00B60D99">
        <w:t>Федеральным законом от 29.12.2012 № 273-ФЗ «Об образовании в РФ»;</w:t>
      </w:r>
    </w:p>
    <w:p w14:paraId="7B6D743F" w14:textId="77777777" w:rsidR="00B60D99" w:rsidRPr="00B60D99" w:rsidRDefault="00B60D99" w:rsidP="00B60D99">
      <w:pPr>
        <w:numPr>
          <w:ilvl w:val="0"/>
          <w:numId w:val="1"/>
        </w:numPr>
      </w:pPr>
      <w:r w:rsidRPr="00B60D99">
        <w:t>Приказом Минобрнауки России от 23.08.2017 № 816;</w:t>
      </w:r>
    </w:p>
    <w:p w14:paraId="311188F4" w14:textId="77777777" w:rsidR="00B60D99" w:rsidRPr="00B60D99" w:rsidRDefault="00B60D99" w:rsidP="00B60D99">
      <w:pPr>
        <w:numPr>
          <w:ilvl w:val="0"/>
          <w:numId w:val="1"/>
        </w:numPr>
      </w:pPr>
      <w:r w:rsidRPr="00B60D99"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8BFBA0F" w14:textId="77777777" w:rsidR="00B60D99" w:rsidRPr="00B60D99" w:rsidRDefault="00B60D99" w:rsidP="00B60D99">
      <w:r w:rsidRPr="00B60D99">
        <w:t>2. Организация доступа к обучению</w:t>
      </w:r>
    </w:p>
    <w:p w14:paraId="3E517484" w14:textId="77777777" w:rsidR="00B60D99" w:rsidRPr="00B60D99" w:rsidRDefault="00B60D99" w:rsidP="00B60D99">
      <w:r w:rsidRPr="00B60D99">
        <w:t>2.1. Центр обеспечивает доступ обучающихся с ОВЗ к электронной информационно-образовательной среде (ЭИОС) через сеть Интернет.</w:t>
      </w:r>
      <w:r w:rsidRPr="00B60D99">
        <w:br/>
        <w:t>2.2. Официальный сайт Центра и платформа дистанционного обучения должны иметь версию для слабовидящих.</w:t>
      </w:r>
      <w:r w:rsidRPr="00B60D99">
        <w:br/>
        <w:t>2.3. Прием на обучение лиц с ОВЗ осуществляется на основании заявления и документов, подтверждающих статус (справка МСЭ, заключение ПМПК), при отсутствии противопоказаний к обучению.</w:t>
      </w:r>
    </w:p>
    <w:p w14:paraId="55EFC617" w14:textId="77777777" w:rsidR="00B60D99" w:rsidRPr="00B60D99" w:rsidRDefault="00B60D99" w:rsidP="00B60D99">
      <w:r w:rsidRPr="00B60D99">
        <w:t>3. Адаптация образовательных программ</w:t>
      </w:r>
    </w:p>
    <w:p w14:paraId="6A8F4DE6" w14:textId="77777777" w:rsidR="00B60D99" w:rsidRPr="00B60D99" w:rsidRDefault="00B60D99" w:rsidP="00B60D99">
      <w:r w:rsidRPr="00B60D99">
        <w:t>3.1. Для обучающихся с ОВЗ разрабатываются адаптированные образовательные программы (АОП) или индивидуальные учебные планы.</w:t>
      </w:r>
      <w:r w:rsidRPr="00B60D99">
        <w:br/>
        <w:t>3.2. Срок освоения программы может быть увеличен по заявлению обучающегося, но не более чем на полгода (для краткосрочных курсов — по согласованию сторон).</w:t>
      </w:r>
      <w:r w:rsidRPr="00B60D99">
        <w:br/>
        <w:t>3.3. Учебные материалы предоставляются в форматах, доступных для восприятия:</w:t>
      </w:r>
    </w:p>
    <w:p w14:paraId="16AC5FD3" w14:textId="77777777" w:rsidR="00B60D99" w:rsidRPr="00B60D99" w:rsidRDefault="00B60D99" w:rsidP="00B60D99">
      <w:pPr>
        <w:numPr>
          <w:ilvl w:val="0"/>
          <w:numId w:val="2"/>
        </w:numPr>
      </w:pPr>
      <w:r w:rsidRPr="00B60D99">
        <w:rPr>
          <w:b/>
          <w:bCs/>
        </w:rPr>
        <w:t>Для лиц с нарушениями зрения:</w:t>
      </w:r>
      <w:r w:rsidRPr="00B60D99">
        <w:t xml:space="preserve"> аудиофайлы, текстовые документы с возможностью увеличения шрифта, программы экранного доступа.</w:t>
      </w:r>
    </w:p>
    <w:p w14:paraId="6DE4F160" w14:textId="77777777" w:rsidR="00B60D99" w:rsidRPr="00B60D99" w:rsidRDefault="00B60D99" w:rsidP="00B60D99">
      <w:pPr>
        <w:numPr>
          <w:ilvl w:val="0"/>
          <w:numId w:val="2"/>
        </w:numPr>
      </w:pPr>
      <w:r w:rsidRPr="00B60D99">
        <w:rPr>
          <w:b/>
          <w:bCs/>
        </w:rPr>
        <w:t>Для лиц с нарушениями слуха:</w:t>
      </w:r>
      <w:r w:rsidRPr="00B60D99">
        <w:t xml:space="preserve"> видеоматериалы с субтитрами или текстовым сопровождением (конспектами).</w:t>
      </w:r>
    </w:p>
    <w:p w14:paraId="030CD3E9" w14:textId="77777777" w:rsidR="00B60D99" w:rsidRPr="00B60D99" w:rsidRDefault="00B60D99" w:rsidP="00B60D99">
      <w:pPr>
        <w:numPr>
          <w:ilvl w:val="0"/>
          <w:numId w:val="2"/>
        </w:numPr>
      </w:pPr>
      <w:r w:rsidRPr="00B60D99">
        <w:rPr>
          <w:b/>
          <w:bCs/>
        </w:rPr>
        <w:t>Для лиц с нарушениями опорно-двигательного аппарата:</w:t>
      </w:r>
      <w:r w:rsidRPr="00B60D99">
        <w:t xml:space="preserve"> использование интерфейсов, не требующих сложной манипуляции мышью (управление с клавиатуры).</w:t>
      </w:r>
    </w:p>
    <w:p w14:paraId="1E2A31A4" w14:textId="77777777" w:rsidR="00B60D99" w:rsidRPr="00B60D99" w:rsidRDefault="00B60D99" w:rsidP="00B60D99">
      <w:r w:rsidRPr="00B60D99">
        <w:t>4. Техническое и педагогическое сопровождение</w:t>
      </w:r>
    </w:p>
    <w:p w14:paraId="53BF298F" w14:textId="77777777" w:rsidR="00B60D99" w:rsidRPr="00B60D99" w:rsidRDefault="00B60D99" w:rsidP="00B60D99">
      <w:r w:rsidRPr="00B60D99">
        <w:t>4.1. Обучение проводится с использованием специализированных платформ (LMS), поддерживающих видеоконференцсвязь, чаты и форумы для обратной связи.</w:t>
      </w:r>
      <w:r w:rsidRPr="00B60D99">
        <w:br/>
        <w:t xml:space="preserve">4.2. Центр назначает ответственного сотрудника (тьютора/куратора), оказывающего техническую и </w:t>
      </w:r>
      <w:r w:rsidRPr="00B60D99">
        <w:lastRenderedPageBreak/>
        <w:t>консультационную помощь обучающемуся.</w:t>
      </w:r>
      <w:r w:rsidRPr="00B60D99">
        <w:br/>
        <w:t>4.3. Педагогические работники, реализующие АОП, должны быть ознакомлены с психофизическими особенностями обучающихся с ОВЗ.</w:t>
      </w:r>
    </w:p>
    <w:p w14:paraId="67AA40A4" w14:textId="77777777" w:rsidR="00B60D99" w:rsidRPr="00B60D99" w:rsidRDefault="00B60D99" w:rsidP="00B60D99">
      <w:r w:rsidRPr="00B60D99">
        <w:t>5. Проведение аттестации</w:t>
      </w:r>
    </w:p>
    <w:p w14:paraId="097ED0C9" w14:textId="77777777" w:rsidR="00B60D99" w:rsidRPr="00B60D99" w:rsidRDefault="00B60D99" w:rsidP="00B60D99">
      <w:r w:rsidRPr="00B60D99">
        <w:t>5.1. Текущий контроль и итоговая аттестация проводятся дистанционно с использованием средств идентификации личности.</w:t>
      </w:r>
      <w:r w:rsidRPr="00B60D99">
        <w:br/>
        <w:t>5.2. Форма проведения аттестации (тестирование, собеседование, письменная работа) устанавливается с учетом ограничений здоровья обучающегося.</w:t>
      </w:r>
      <w:r w:rsidRPr="00B60D99">
        <w:br/>
        <w:t>5.3. При необходимости обучающемуся предоставляется дополнительное время для подготовки ответа и выполнения заданий (до 50% от стандартного времени).</w:t>
      </w:r>
    </w:p>
    <w:p w14:paraId="611C7680" w14:textId="77777777" w:rsidR="00B60D99" w:rsidRPr="00B60D99" w:rsidRDefault="00B60D99" w:rsidP="00B60D99">
      <w:r w:rsidRPr="00B60D99">
        <w:t>6. Заключительные положения</w:t>
      </w:r>
    </w:p>
    <w:p w14:paraId="1BFAF148" w14:textId="77777777" w:rsidR="00B60D99" w:rsidRPr="00B60D99" w:rsidRDefault="00B60D99" w:rsidP="00B60D99">
      <w:r w:rsidRPr="00B60D99">
        <w:t>6.1. Настоящее Положение вступает в силу с момента его утверждения и действует бессрочно до принятия нового локального акта.</w:t>
      </w:r>
    </w:p>
    <w:p w14:paraId="7EDA0E20" w14:textId="77777777" w:rsidR="002D7645" w:rsidRDefault="002D7645"/>
    <w:sectPr w:rsidR="002D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2146"/>
    <w:multiLevelType w:val="multilevel"/>
    <w:tmpl w:val="745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E5A5C"/>
    <w:multiLevelType w:val="multilevel"/>
    <w:tmpl w:val="9A0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805036">
    <w:abstractNumId w:val="0"/>
  </w:num>
  <w:num w:numId="2" w16cid:durableId="16364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17"/>
    <w:rsid w:val="002D7645"/>
    <w:rsid w:val="005C1917"/>
    <w:rsid w:val="00693ADC"/>
    <w:rsid w:val="008A1F17"/>
    <w:rsid w:val="008F2F16"/>
    <w:rsid w:val="00B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EF52"/>
  <w15:chartTrackingRefBased/>
  <w15:docId w15:val="{C3AD6378-732D-4C25-B73E-B9850A1A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9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9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9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9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9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9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9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9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9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2026-02-18T12:36:00Z</dcterms:created>
  <dcterms:modified xsi:type="dcterms:W3CDTF">2026-02-18T12:38:00Z</dcterms:modified>
</cp:coreProperties>
</file>